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8AF9" w14:textId="308C92C2" w:rsidR="009846A6" w:rsidRPr="00D558D4" w:rsidRDefault="009846A6" w:rsidP="00A8310D">
      <w:pPr>
        <w:pStyle w:val="BookTitle1"/>
      </w:pPr>
      <w:r w:rsidRPr="00D558D4">
        <w:rPr>
          <w:noProof/>
        </w:rPr>
        <w:drawing>
          <wp:anchor distT="0" distB="0" distL="114300" distR="114300" simplePos="0" relativeHeight="251660288" behindDoc="1" locked="0" layoutInCell="1" allowOverlap="1" wp14:anchorId="28524127" wp14:editId="7FBD8725">
            <wp:simplePos x="0" y="0"/>
            <wp:positionH relativeFrom="column">
              <wp:posOffset>-139065</wp:posOffset>
            </wp:positionH>
            <wp:positionV relativeFrom="paragraph">
              <wp:posOffset>229870</wp:posOffset>
            </wp:positionV>
            <wp:extent cx="3072765" cy="557530"/>
            <wp:effectExtent l="0" t="0" r="0" b="0"/>
            <wp:wrapTight wrapText="bothSides">
              <wp:wrapPolygon edited="0">
                <wp:start x="134" y="738"/>
                <wp:lineTo x="268" y="20665"/>
                <wp:lineTo x="17944" y="20665"/>
                <wp:lineTo x="17810" y="14761"/>
                <wp:lineTo x="17676" y="14023"/>
                <wp:lineTo x="21292" y="8856"/>
                <wp:lineTo x="21158" y="2952"/>
                <wp:lineTo x="15266" y="738"/>
                <wp:lineTo x="134" y="738"/>
              </wp:wrapPolygon>
            </wp:wrapTight>
            <wp:docPr id="15" name="Picture 1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black, darkne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2765" cy="557530"/>
                    </a:xfrm>
                    <a:prstGeom prst="rect">
                      <a:avLst/>
                    </a:prstGeom>
                  </pic:spPr>
                </pic:pic>
              </a:graphicData>
            </a:graphic>
            <wp14:sizeRelH relativeFrom="margin">
              <wp14:pctWidth>0</wp14:pctWidth>
            </wp14:sizeRelH>
            <wp14:sizeRelV relativeFrom="margin">
              <wp14:pctHeight>0</wp14:pctHeight>
            </wp14:sizeRelV>
          </wp:anchor>
        </w:drawing>
      </w:r>
      <w:r w:rsidRPr="00D558D4">
        <w:rPr>
          <w:noProof/>
        </w:rPr>
        <w:drawing>
          <wp:anchor distT="0" distB="0" distL="114300" distR="114300" simplePos="0" relativeHeight="251659264" behindDoc="1" locked="0" layoutInCell="1" allowOverlap="1" wp14:anchorId="017D6A85" wp14:editId="4C6AB875">
            <wp:simplePos x="0" y="0"/>
            <wp:positionH relativeFrom="page">
              <wp:posOffset>4404360</wp:posOffset>
            </wp:positionH>
            <wp:positionV relativeFrom="page">
              <wp:posOffset>708660</wp:posOffset>
            </wp:positionV>
            <wp:extent cx="2713355" cy="922020"/>
            <wp:effectExtent l="0" t="0" r="0" b="0"/>
            <wp:wrapTight wrapText="bothSides">
              <wp:wrapPolygon edited="0">
                <wp:start x="7582" y="4017"/>
                <wp:lineTo x="1820" y="4909"/>
                <wp:lineTo x="1668" y="16959"/>
                <wp:lineTo x="17288" y="16959"/>
                <wp:lineTo x="17591" y="12496"/>
                <wp:lineTo x="18956" y="11157"/>
                <wp:lineTo x="18805" y="4909"/>
                <wp:lineTo x="8644" y="4017"/>
                <wp:lineTo x="7582" y="4017"/>
              </wp:wrapPolygon>
            </wp:wrapTight>
            <wp:docPr id="16" name="Picture 16" descr="A black background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background with blue text&#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3355" cy="922020"/>
                    </a:xfrm>
                    <a:prstGeom prst="rect">
                      <a:avLst/>
                    </a:prstGeom>
                  </pic:spPr>
                </pic:pic>
              </a:graphicData>
            </a:graphic>
            <wp14:sizeRelH relativeFrom="margin">
              <wp14:pctWidth>0</wp14:pctWidth>
            </wp14:sizeRelH>
            <wp14:sizeRelV relativeFrom="margin">
              <wp14:pctHeight>0</wp14:pctHeight>
            </wp14:sizeRelV>
          </wp:anchor>
        </w:drawing>
      </w:r>
    </w:p>
    <w:p w14:paraId="147A6D54" w14:textId="3714F515" w:rsidR="00A8310D" w:rsidRPr="00D558D4" w:rsidRDefault="008E75AA" w:rsidP="00A8310D">
      <w:pPr>
        <w:pStyle w:val="BookTitle1"/>
      </w:pPr>
      <w:r>
        <w:t xml:space="preserve">How to </w:t>
      </w:r>
      <w:r w:rsidR="00BB22FD">
        <w:t>use a</w:t>
      </w:r>
      <w:r>
        <w:t xml:space="preserve"> </w:t>
      </w:r>
      <w:r w:rsidR="00BB22FD">
        <w:br/>
      </w:r>
      <w:r>
        <w:t>Rapid Antigen Test</w:t>
      </w:r>
    </w:p>
    <w:p w14:paraId="2050A716" w14:textId="020B9A81" w:rsidR="00AF43E6" w:rsidRPr="00D558D4" w:rsidRDefault="00AF43E6" w:rsidP="00A8310D">
      <w:r w:rsidRPr="00D558D4">
        <w:t xml:space="preserve">Adapted in </w:t>
      </w:r>
      <w:r w:rsidR="00A8310D" w:rsidRPr="00D558D4">
        <w:t>2023</w:t>
      </w:r>
      <w:r w:rsidRPr="00D558D4">
        <w:t xml:space="preserve"> by Accessible Formats Service,</w:t>
      </w:r>
      <w:r w:rsidR="009846A6" w:rsidRPr="00D558D4">
        <w:rPr>
          <w:szCs w:val="36"/>
        </w:rPr>
        <w:t xml:space="preserve"> </w:t>
      </w:r>
      <w:r w:rsidR="009846A6" w:rsidRPr="00D558D4">
        <w:rPr>
          <w:szCs w:val="36"/>
        </w:rPr>
        <w:br/>
      </w:r>
      <w:r w:rsidRPr="00D558D4">
        <w:rPr>
          <w:szCs w:val="36"/>
        </w:rPr>
        <w:t>Blind</w:t>
      </w:r>
      <w:r w:rsidR="009846A6" w:rsidRPr="00D558D4">
        <w:rPr>
          <w:szCs w:val="36"/>
        </w:rPr>
        <w:t xml:space="preserve"> </w:t>
      </w:r>
      <w:r w:rsidRPr="00D558D4">
        <w:rPr>
          <w:szCs w:val="36"/>
        </w:rPr>
        <w:t xml:space="preserve">Low Vision NZ, </w:t>
      </w:r>
      <w:r w:rsidRPr="00D558D4">
        <w:t>Auckland</w:t>
      </w:r>
    </w:p>
    <w:p w14:paraId="7065ECE0" w14:textId="2C251FDC" w:rsidR="009846A6" w:rsidRPr="00D558D4" w:rsidRDefault="009846A6" w:rsidP="009846A6">
      <w:pPr>
        <w:pStyle w:val="imagecaption"/>
        <w:rPr>
          <w:lang w:val="mi-NZ"/>
        </w:rPr>
      </w:pPr>
      <w:bookmarkStart w:id="0" w:name="_Hlk133221549"/>
      <w:r w:rsidRPr="00D558D4">
        <w:rPr>
          <w:b/>
          <w:lang w:val="mi-NZ"/>
        </w:rPr>
        <w:t>TN</w:t>
      </w:r>
      <w:r w:rsidRPr="00D558D4">
        <w:rPr>
          <w:lang w:val="mi-NZ"/>
        </w:rPr>
        <w:t xml:space="preserve">: There are two logos at the top of the page. On the left is: Te Kāwanatanga o Aotearoa New Zealand Government. On the right is: Te Whatu Ora </w:t>
      </w:r>
      <w:r w:rsidR="00923618">
        <w:rPr>
          <w:lang w:val="mi-NZ"/>
        </w:rPr>
        <w:br/>
      </w:r>
      <w:r w:rsidRPr="00D558D4">
        <w:rPr>
          <w:lang w:val="mi-NZ"/>
        </w:rPr>
        <w:t>Health New Zealand.</w:t>
      </w:r>
    </w:p>
    <w:bookmarkEnd w:id="0"/>
    <w:p w14:paraId="1B0675D3" w14:textId="77777777" w:rsidR="009846A6" w:rsidRPr="00D558D4" w:rsidRDefault="009846A6">
      <w:pPr>
        <w:spacing w:after="0" w:line="240" w:lineRule="auto"/>
        <w:rPr>
          <w:rFonts w:cs="Arial"/>
          <w:b/>
          <w:bCs/>
          <w:kern w:val="32"/>
          <w:sz w:val="60"/>
          <w:szCs w:val="32"/>
        </w:rPr>
      </w:pPr>
      <w:r w:rsidRPr="00D558D4">
        <w:br w:type="page"/>
      </w:r>
    </w:p>
    <w:p w14:paraId="7741B466" w14:textId="505E83FA" w:rsidR="00A8310D" w:rsidRPr="00D558D4" w:rsidRDefault="00880687" w:rsidP="00A8310D">
      <w:pPr>
        <w:pStyle w:val="Heading1"/>
      </w:pPr>
      <w:r>
        <w:lastRenderedPageBreak/>
        <w:t xml:space="preserve">How to </w:t>
      </w:r>
      <w:r w:rsidR="00743920">
        <w:t>use a</w:t>
      </w:r>
      <w:r>
        <w:t xml:space="preserve"> Rapid Antigen Test</w:t>
      </w:r>
    </w:p>
    <w:p w14:paraId="4FFAFEEB" w14:textId="77777777" w:rsidR="006A3CA6" w:rsidRPr="006A3CA6" w:rsidRDefault="006A3CA6" w:rsidP="006A3CA6">
      <w:r w:rsidRPr="006A3CA6">
        <w:t>Rapid Antigen Tests (RATs) can be taken by yourself or under supervision.</w:t>
      </w:r>
    </w:p>
    <w:p w14:paraId="6B126106" w14:textId="77777777" w:rsidR="006A3CA6" w:rsidRPr="006A3CA6" w:rsidRDefault="006A3CA6" w:rsidP="006A3CA6">
      <w:r w:rsidRPr="006A3CA6">
        <w:t xml:space="preserve">Test instructions vary depending on the brand. Many rapid antigen testing kits generally follow the instructions below, but not all. </w:t>
      </w:r>
      <w:r w:rsidRPr="00A70096">
        <w:rPr>
          <w:b/>
          <w:bCs/>
        </w:rPr>
        <w:t>Please follow the manufacturer’s instructions</w:t>
      </w:r>
      <w:r w:rsidRPr="006A3CA6">
        <w:t xml:space="preserve">. </w:t>
      </w:r>
    </w:p>
    <w:p w14:paraId="39ED2485" w14:textId="77777777" w:rsidR="006A3CA6" w:rsidRPr="006A3CA6" w:rsidRDefault="006A3CA6" w:rsidP="006A3CA6">
      <w:r w:rsidRPr="006A3CA6">
        <w:t>Rapid Antigen Test results are usually available in 20 minutes.</w:t>
      </w:r>
    </w:p>
    <w:p w14:paraId="36933F2C" w14:textId="402533A7" w:rsidR="00A8310D" w:rsidRPr="00880687" w:rsidRDefault="006A3CA6" w:rsidP="006A3CA6">
      <w:pPr>
        <w:pStyle w:val="Heading2"/>
      </w:pPr>
      <w:r>
        <w:t>Collecting a sample</w:t>
      </w:r>
    </w:p>
    <w:p w14:paraId="1156C396" w14:textId="331ABBF8" w:rsidR="008B2FAF" w:rsidRDefault="008B2FAF" w:rsidP="00923618">
      <w:pPr>
        <w:ind w:left="454" w:hanging="454"/>
      </w:pPr>
      <w:r w:rsidRPr="008B2FAF">
        <w:rPr>
          <w:b/>
          <w:bCs/>
        </w:rPr>
        <w:t>1.</w:t>
      </w:r>
      <w:r>
        <w:tab/>
      </w:r>
      <w:r w:rsidR="000B6E00" w:rsidRPr="000B6E00">
        <w:t>Remove a nasal swab from the pouch.</w:t>
      </w:r>
    </w:p>
    <w:p w14:paraId="4899FC81" w14:textId="08BE019D" w:rsidR="008B2FAF" w:rsidRDefault="008B2FAF" w:rsidP="00923618">
      <w:pPr>
        <w:ind w:left="454" w:hanging="454"/>
      </w:pPr>
      <w:r w:rsidRPr="008B2FAF">
        <w:rPr>
          <w:b/>
          <w:bCs/>
        </w:rPr>
        <w:t>2.</w:t>
      </w:r>
      <w:r>
        <w:tab/>
      </w:r>
      <w:r w:rsidR="000B6E00" w:rsidRPr="000B6E00">
        <w:t>Insert the swab into one nostril up to 2-3cm from the edge of the nostril</w:t>
      </w:r>
      <w:r>
        <w:t>.</w:t>
      </w:r>
    </w:p>
    <w:p w14:paraId="5678A9E1" w14:textId="4FEF6E0D" w:rsidR="008B2FAF" w:rsidRDefault="008B2FAF" w:rsidP="00923618">
      <w:pPr>
        <w:ind w:left="454" w:hanging="454"/>
      </w:pPr>
      <w:r w:rsidRPr="008B2FAF">
        <w:rPr>
          <w:b/>
          <w:bCs/>
        </w:rPr>
        <w:t>3.</w:t>
      </w:r>
      <w:r>
        <w:tab/>
      </w:r>
      <w:r w:rsidR="000B6E00" w:rsidRPr="000B6E00">
        <w:t>Slowly roll the swab 5 times over the surface of the nostril. Using the same swab, repeat this collection process in the other nostril.</w:t>
      </w:r>
    </w:p>
    <w:p w14:paraId="6E1A0A22" w14:textId="42A7BDE2" w:rsidR="008B2FAF" w:rsidRDefault="008B2FAF" w:rsidP="00923618">
      <w:pPr>
        <w:ind w:left="454" w:hanging="454"/>
      </w:pPr>
      <w:r w:rsidRPr="008B2FAF">
        <w:rPr>
          <w:b/>
          <w:bCs/>
        </w:rPr>
        <w:t>4.</w:t>
      </w:r>
      <w:r>
        <w:tab/>
      </w:r>
      <w:r w:rsidR="00E43D42" w:rsidRPr="00E43D42">
        <w:t>Check the kit box instructions to confirm the correct timeframe to read your result. This may vary depending on the kit.</w:t>
      </w:r>
    </w:p>
    <w:p w14:paraId="2C99D010" w14:textId="11570C3E" w:rsidR="00E43D42" w:rsidRDefault="00E43D42" w:rsidP="00E43D42">
      <w:pPr>
        <w:pStyle w:val="Heading2"/>
      </w:pPr>
      <w:r>
        <w:t>Testing</w:t>
      </w:r>
    </w:p>
    <w:p w14:paraId="009FE542" w14:textId="5CF6ADC9" w:rsidR="00E43D42" w:rsidRDefault="00E43D42" w:rsidP="00E43D42">
      <w:pPr>
        <w:ind w:left="454" w:hanging="454"/>
      </w:pPr>
      <w:r w:rsidRPr="008B2FAF">
        <w:rPr>
          <w:b/>
          <w:bCs/>
        </w:rPr>
        <w:t>1.</w:t>
      </w:r>
      <w:r>
        <w:tab/>
      </w:r>
      <w:r w:rsidRPr="00605E27">
        <w:t xml:space="preserve">Peel off </w:t>
      </w:r>
      <w:r>
        <w:t xml:space="preserve">the </w:t>
      </w:r>
      <w:r w:rsidRPr="00605E27">
        <w:t>aluminium foil seal from the top of the extraction vial</w:t>
      </w:r>
      <w:r>
        <w:t>,</w:t>
      </w:r>
      <w:r w:rsidRPr="00605E27">
        <w:t xml:space="preserve"> which contains the extraction buffer</w:t>
      </w:r>
      <w:r>
        <w:t>.</w:t>
      </w:r>
    </w:p>
    <w:p w14:paraId="112ACDDA" w14:textId="1DB0D0FD" w:rsidR="00E43D42" w:rsidRDefault="00E43D42" w:rsidP="00E43D42">
      <w:pPr>
        <w:ind w:left="454" w:hanging="454"/>
      </w:pPr>
      <w:r w:rsidRPr="008B2FAF">
        <w:rPr>
          <w:b/>
          <w:bCs/>
        </w:rPr>
        <w:t>2.</w:t>
      </w:r>
      <w:r>
        <w:tab/>
      </w:r>
      <w:r w:rsidRPr="00E43D42">
        <w:t>Place the swab into the extraction vial. Rotate the swab vigorously at least 5 times.</w:t>
      </w:r>
    </w:p>
    <w:p w14:paraId="063C708D" w14:textId="519DA959" w:rsidR="006D0698" w:rsidRDefault="006D0698" w:rsidP="006D0698">
      <w:pPr>
        <w:ind w:left="454" w:hanging="454"/>
      </w:pPr>
      <w:r>
        <w:rPr>
          <w:b/>
          <w:bCs/>
        </w:rPr>
        <w:lastRenderedPageBreak/>
        <w:t>3.</w:t>
      </w:r>
      <w:r>
        <w:tab/>
        <w:t>Remove the swab by rotating the swab against the vial, while squeezing the sides to release the liquid from the swab.</w:t>
      </w:r>
    </w:p>
    <w:p w14:paraId="57B6928F" w14:textId="4B067404" w:rsidR="006D0698" w:rsidRDefault="006D0698" w:rsidP="006D0698">
      <w:pPr>
        <w:ind w:left="454" w:hanging="454"/>
      </w:pPr>
      <w:r>
        <w:rPr>
          <w:b/>
          <w:bCs/>
        </w:rPr>
        <w:t>4.</w:t>
      </w:r>
      <w:r>
        <w:tab/>
        <w:t>Close the vial with the provided cap and push firmly onto the vial. Mix thoroughly by flicking the bottom of the tube.</w:t>
      </w:r>
    </w:p>
    <w:p w14:paraId="122160C7" w14:textId="031BD63C" w:rsidR="006D0698" w:rsidRDefault="006D0698" w:rsidP="006D0698">
      <w:pPr>
        <w:ind w:left="454" w:hanging="454"/>
      </w:pPr>
      <w:r>
        <w:rPr>
          <w:b/>
          <w:bCs/>
        </w:rPr>
        <w:t>5.</w:t>
      </w:r>
      <w:r>
        <w:tab/>
        <w:t>Turn vial upside down and hold sample over sample well. Squeeze vial gently. Allow the required drops according to the kit instructions, to fall into the sample well.</w:t>
      </w:r>
    </w:p>
    <w:p w14:paraId="54D32C59" w14:textId="597A2621" w:rsidR="006D0698" w:rsidRDefault="006D0698" w:rsidP="006D0698">
      <w:pPr>
        <w:ind w:left="454" w:hanging="454"/>
      </w:pPr>
      <w:r>
        <w:rPr>
          <w:b/>
          <w:bCs/>
        </w:rPr>
        <w:t>6.</w:t>
      </w:r>
      <w:r>
        <w:rPr>
          <w:b/>
          <w:bCs/>
        </w:rPr>
        <w:tab/>
      </w:r>
      <w:r>
        <w:t>Please check on the kit instructions and follow the confirmed time to check for your test result.</w:t>
      </w:r>
    </w:p>
    <w:p w14:paraId="2269B07C" w14:textId="2B480AE0" w:rsidR="002B5410" w:rsidRPr="00D558D4" w:rsidRDefault="00302CA1" w:rsidP="002B5410">
      <w:pPr>
        <w:pStyle w:val="Heading2"/>
      </w:pPr>
      <w:r>
        <w:t>Reading your result</w:t>
      </w:r>
    </w:p>
    <w:p w14:paraId="043E31D4" w14:textId="77777777" w:rsidR="00765CE7" w:rsidRDefault="00765CE7" w:rsidP="00765CE7">
      <w:pPr>
        <w:pStyle w:val="Heading3"/>
      </w:pPr>
      <w:r>
        <w:t>Negative</w:t>
      </w:r>
    </w:p>
    <w:p w14:paraId="610A53F3" w14:textId="77777777" w:rsidR="00765CE7" w:rsidRPr="00765CE7" w:rsidRDefault="00765CE7" w:rsidP="00765CE7">
      <w:r w:rsidRPr="00765CE7">
        <w:t>One line next to the C indicates the test is negative.</w:t>
      </w:r>
    </w:p>
    <w:p w14:paraId="64438B7C" w14:textId="77777777" w:rsidR="00765CE7" w:rsidRPr="00765CE7" w:rsidRDefault="00765CE7" w:rsidP="00765CE7">
      <w:r w:rsidRPr="00765CE7">
        <w:t>If you get a negative test result and do not have symptoms, you do not need to do anything further.</w:t>
      </w:r>
    </w:p>
    <w:p w14:paraId="0E4AF7B4" w14:textId="77777777" w:rsidR="00765CE7" w:rsidRDefault="00765CE7" w:rsidP="00765CE7">
      <w:pPr>
        <w:pStyle w:val="Heading3"/>
      </w:pPr>
      <w:r>
        <w:t>Positive</w:t>
      </w:r>
    </w:p>
    <w:p w14:paraId="6D0D7E31" w14:textId="77777777" w:rsidR="00765CE7" w:rsidRDefault="00765CE7" w:rsidP="00765CE7">
      <w:r>
        <w:t xml:space="preserve">Two lines, one next to C and one next to T, indicate the test is positive. </w:t>
      </w:r>
    </w:p>
    <w:p w14:paraId="39AF1AC8" w14:textId="77777777" w:rsidR="00765CE7" w:rsidRDefault="00765CE7" w:rsidP="00765CE7">
      <w:pPr>
        <w:pStyle w:val="Heading3"/>
      </w:pPr>
      <w:r>
        <w:t>Invalid result</w:t>
      </w:r>
    </w:p>
    <w:p w14:paraId="0DA34399" w14:textId="77777777" w:rsidR="00765CE7" w:rsidRDefault="00765CE7" w:rsidP="00765CE7">
      <w:r>
        <w:t>No line next to C indicates the test is invalid.</w:t>
      </w:r>
    </w:p>
    <w:p w14:paraId="60E1D32F" w14:textId="5315C6C0" w:rsidR="00A8310D" w:rsidRPr="00D558D4" w:rsidRDefault="00765CE7" w:rsidP="00765CE7">
      <w:r>
        <w:t>If a result is invalid, you must take a test again.</w:t>
      </w:r>
    </w:p>
    <w:p w14:paraId="43828405" w14:textId="2F1CC988" w:rsidR="00A8310D" w:rsidRPr="00D558D4" w:rsidRDefault="006D144D" w:rsidP="00A8310D">
      <w:pPr>
        <w:pStyle w:val="Heading2"/>
      </w:pPr>
      <w:r>
        <w:lastRenderedPageBreak/>
        <w:t xml:space="preserve">Reporting </w:t>
      </w:r>
      <w:r w:rsidR="002F4C29">
        <w:t>your result</w:t>
      </w:r>
      <w:r w:rsidR="007B25F9">
        <w:t>s</w:t>
      </w:r>
    </w:p>
    <w:p w14:paraId="044B682F" w14:textId="77777777" w:rsidR="007B25F9" w:rsidRDefault="007B25F9" w:rsidP="007B25F9">
      <w:r>
        <w:t xml:space="preserve">You need to report your result. This can be done on My Covid Record. </w:t>
      </w:r>
    </w:p>
    <w:p w14:paraId="4753BA53" w14:textId="19818765" w:rsidR="007B25F9" w:rsidRDefault="007B25F9" w:rsidP="007B25F9">
      <w:r>
        <w:t xml:space="preserve">Log into </w:t>
      </w:r>
      <w:hyperlink r:id="rId10" w:history="1">
        <w:r w:rsidR="00EF7248" w:rsidRPr="00EF7248">
          <w:rPr>
            <w:rStyle w:val="Hyperlink"/>
            <w:lang w:val="en-NZ"/>
          </w:rPr>
          <w:t>mycovidrecord.health.nz</w:t>
        </w:r>
      </w:hyperlink>
      <w:r>
        <w:t xml:space="preserve"> or call </w:t>
      </w:r>
      <w:hyperlink r:id="rId11" w:history="1">
        <w:r w:rsidR="00FA4940" w:rsidRPr="00FA4940">
          <w:rPr>
            <w:rStyle w:val="Hyperlink"/>
            <w:lang w:val="en-NZ"/>
          </w:rPr>
          <w:t>0800 222 478</w:t>
        </w:r>
      </w:hyperlink>
      <w:r>
        <w:t xml:space="preserve"> and press option 3.</w:t>
      </w:r>
    </w:p>
    <w:p w14:paraId="75F36255" w14:textId="61C45EAE" w:rsidR="007B25F9" w:rsidRDefault="007B25F9" w:rsidP="007B25F9">
      <w:pPr>
        <w:pStyle w:val="Heading2"/>
      </w:pPr>
      <w:r w:rsidRPr="007B25F9">
        <w:t xml:space="preserve">Advice for blind, vision impaired, </w:t>
      </w:r>
      <w:r w:rsidR="00382483">
        <w:br/>
      </w:r>
      <w:r w:rsidRPr="007B25F9">
        <w:t>low vision and deafblind people</w:t>
      </w:r>
    </w:p>
    <w:p w14:paraId="72E29BF5" w14:textId="77777777" w:rsidR="00A54B5B" w:rsidRDefault="00A54B5B" w:rsidP="00A54B5B">
      <w:r>
        <w:t>Rapid antigen tests (RATs) can be carried out under supervision, or you can do it yourself. The result will be visible on the test itself 20 minutes after you complete your test.</w:t>
      </w:r>
    </w:p>
    <w:p w14:paraId="78B7A63A" w14:textId="7A848CB7" w:rsidR="007B25F9" w:rsidRDefault="00A54B5B" w:rsidP="00A54B5B">
      <w:r>
        <w:t>All instructions for using RATs, including how to understand the results, are available on the manufacturer</w:t>
      </w:r>
      <w:r w:rsidR="00FE4D76">
        <w:t>'</w:t>
      </w:r>
      <w:r>
        <w:t>s website.</w:t>
      </w:r>
    </w:p>
    <w:p w14:paraId="5014F47C" w14:textId="344C0CB4" w:rsidR="00A54B5B" w:rsidRDefault="007F170D" w:rsidP="007F170D">
      <w:pPr>
        <w:pStyle w:val="Heading2"/>
      </w:pPr>
      <w:r>
        <w:t>Supervised testing</w:t>
      </w:r>
    </w:p>
    <w:p w14:paraId="3FC21F08" w14:textId="1FFF098E" w:rsidR="00E34D15" w:rsidRDefault="007F170D" w:rsidP="00E34D15">
      <w:r w:rsidRPr="007F170D">
        <w:t xml:space="preserve">If you need support to carry out a test or to understand the results, call Healthline on </w:t>
      </w:r>
      <w:hyperlink r:id="rId12" w:history="1">
        <w:r w:rsidR="00B26EF0" w:rsidRPr="00B26EF0">
          <w:rPr>
            <w:rStyle w:val="Hyperlink"/>
            <w:lang w:val="en-NZ"/>
          </w:rPr>
          <w:t>0800 358 5453</w:t>
        </w:r>
      </w:hyperlink>
      <w:r w:rsidRPr="007F170D">
        <w:t>. They can help arrange either a supervised RAT at a community testing centre or participating community pharmacy, or a PCR test.</w:t>
      </w:r>
    </w:p>
    <w:p w14:paraId="161E3E6B" w14:textId="77777777" w:rsidR="00E34D15" w:rsidRDefault="00E34D15">
      <w:pPr>
        <w:spacing w:after="0" w:line="240" w:lineRule="auto"/>
      </w:pPr>
      <w:r>
        <w:br w:type="page"/>
      </w:r>
    </w:p>
    <w:p w14:paraId="34880C3C" w14:textId="05CC4A66" w:rsidR="007F170D" w:rsidRDefault="00B26EF0" w:rsidP="00E34D15">
      <w:r w:rsidRPr="00E34D15">
        <w:rPr>
          <w:rStyle w:val="Heading2Char"/>
        </w:rPr>
        <w:lastRenderedPageBreak/>
        <w:t>Assistance at home</w:t>
      </w:r>
    </w:p>
    <w:p w14:paraId="2ACB564A" w14:textId="77777777" w:rsidR="00B26EF0" w:rsidRDefault="00B26EF0" w:rsidP="00B26EF0">
      <w:r>
        <w:t>If you are self-isolating and need help to understand your RAT result, we recommend you get support from a trusted friend or family member.</w:t>
      </w:r>
    </w:p>
    <w:p w14:paraId="55BA2162" w14:textId="12D403DD" w:rsidR="00B26EF0" w:rsidRDefault="00B26EF0" w:rsidP="005413A7">
      <w:pPr>
        <w:pStyle w:val="ListParagraph"/>
        <w:numPr>
          <w:ilvl w:val="0"/>
          <w:numId w:val="29"/>
        </w:numPr>
        <w:ind w:left="454" w:hanging="454"/>
      </w:pPr>
      <w:r>
        <w:t>Send a photo of your test result to a friend or family member to confirm the result.</w:t>
      </w:r>
    </w:p>
    <w:p w14:paraId="609F97E6" w14:textId="6AA4E1B7" w:rsidR="00B26EF0" w:rsidRDefault="00B26EF0" w:rsidP="005413A7">
      <w:pPr>
        <w:pStyle w:val="ListParagraph"/>
        <w:numPr>
          <w:ilvl w:val="0"/>
          <w:numId w:val="29"/>
        </w:numPr>
        <w:ind w:left="454" w:hanging="454"/>
      </w:pPr>
      <w:r>
        <w:t>Show a friend or family member on a video call or through closed window or door.</w:t>
      </w:r>
    </w:p>
    <w:p w14:paraId="67F2D946" w14:textId="5ABBE91F" w:rsidR="00B26EF0" w:rsidRDefault="00B26EF0" w:rsidP="00B26EF0">
      <w:r>
        <w:t>If anybody needs to come to your place of self-isolation, make sure all health measures are being followed, including physical distancing and mask wearing.</w:t>
      </w:r>
    </w:p>
    <w:p w14:paraId="2E51E523" w14:textId="57D1723E" w:rsidR="00841BDE" w:rsidRPr="00D558D4" w:rsidRDefault="00841BDE" w:rsidP="00A8310D">
      <w:pPr>
        <w:rPr>
          <w:b/>
          <w:bCs/>
        </w:rPr>
      </w:pPr>
      <w:r w:rsidRPr="00D558D4">
        <w:rPr>
          <w:b/>
          <w:bCs/>
        </w:rPr>
        <w:t xml:space="preserve">End of </w:t>
      </w:r>
      <w:r w:rsidR="006D144D">
        <w:rPr>
          <w:b/>
          <w:bCs/>
        </w:rPr>
        <w:t xml:space="preserve">How to </w:t>
      </w:r>
      <w:r w:rsidR="00ED50EA">
        <w:rPr>
          <w:b/>
          <w:bCs/>
        </w:rPr>
        <w:t>use a</w:t>
      </w:r>
      <w:r w:rsidR="006D144D">
        <w:rPr>
          <w:b/>
          <w:bCs/>
        </w:rPr>
        <w:t xml:space="preserve"> Rapid Antigen Test</w:t>
      </w:r>
    </w:p>
    <w:sectPr w:rsidR="00841BDE" w:rsidRPr="00D558D4" w:rsidSect="00B06461">
      <w:footerReference w:type="default" r:id="rId13"/>
      <w:headerReference w:type="first" r:id="rId14"/>
      <w:pgSz w:w="11906" w:h="16838" w:code="9"/>
      <w:pgMar w:top="1134" w:right="1247" w:bottom="1247" w:left="1247" w:header="624" w:footer="624" w:gutter="0"/>
      <w:pgNumType w:start="1"/>
      <w:cols w:space="708"/>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709A" w14:textId="77777777" w:rsidR="00A8310D" w:rsidRDefault="00A8310D">
      <w:r>
        <w:separator/>
      </w:r>
    </w:p>
  </w:endnote>
  <w:endnote w:type="continuationSeparator" w:id="0">
    <w:p w14:paraId="4AC0FAC8" w14:textId="77777777" w:rsidR="00A8310D" w:rsidRDefault="00A8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27B5"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11AE" w14:textId="77777777" w:rsidR="00A8310D" w:rsidRDefault="00A8310D">
      <w:r>
        <w:separator/>
      </w:r>
    </w:p>
  </w:footnote>
  <w:footnote w:type="continuationSeparator" w:id="0">
    <w:p w14:paraId="79D9F104" w14:textId="77777777" w:rsidR="00A8310D" w:rsidRDefault="00A83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DE48" w14:textId="5A91535A" w:rsidR="00B06461" w:rsidRDefault="00B06461">
    <w:pPr>
      <w:pStyle w:val="Header"/>
    </w:pPr>
    <w:r>
      <w:rPr>
        <w:noProof/>
        <w:lang w:val="en-NZ" w:eastAsia="ja-JP"/>
      </w:rPr>
      <mc:AlternateContent>
        <mc:Choice Requires="wps">
          <w:drawing>
            <wp:anchor distT="0" distB="0" distL="114300" distR="114300" simplePos="0" relativeHeight="251659264" behindDoc="0" locked="0" layoutInCell="1" allowOverlap="1" wp14:anchorId="4FC45D1B" wp14:editId="3B34A9A1">
              <wp:simplePos x="0" y="0"/>
              <wp:positionH relativeFrom="column">
                <wp:posOffset>0</wp:posOffset>
              </wp:positionH>
              <wp:positionV relativeFrom="paragraph">
                <wp:posOffset>-635</wp:posOffset>
              </wp:positionV>
              <wp:extent cx="685800" cy="371475"/>
              <wp:effectExtent l="0" t="0" r="19050" b="28575"/>
              <wp:wrapNone/>
              <wp:docPr id="1625905128" name="Text Box 1625905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71475"/>
                      </a:xfrm>
                      <a:prstGeom prst="rect">
                        <a:avLst/>
                      </a:prstGeom>
                      <a:solidFill>
                        <a:srgbClr val="FFFFFF"/>
                      </a:solidFill>
                      <a:ln w="15875">
                        <a:solidFill>
                          <a:srgbClr val="000000"/>
                        </a:solidFill>
                        <a:miter lim="800000"/>
                        <a:headEnd/>
                        <a:tailEnd/>
                      </a:ln>
                    </wps:spPr>
                    <wps:txbx>
                      <w:txbxContent>
                        <w:p w14:paraId="5E9795D9" w14:textId="77777777" w:rsidR="00B06461" w:rsidRPr="00320DFF" w:rsidRDefault="00B06461" w:rsidP="00B06461">
                          <w:pP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45D1B" id="_x0000_t202" coordsize="21600,21600" o:spt="202" path="m,l,21600r21600,l21600,xe">
              <v:stroke joinstyle="miter"/>
              <v:path gradientshapeok="t" o:connecttype="rect"/>
            </v:shapetype>
            <v:shape id="Text Box 1625905128" o:spid="_x0000_s1026" type="#_x0000_t202" style="position:absolute;margin-left:0;margin-top:-.05pt;width:54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" strokeweight="1.25pt">
              <v:textbox inset="1.5mm,,1.5mm">
                <w:txbxContent>
                  <w:p w14:paraId="5E9795D9" w14:textId="77777777" w:rsidR="00B06461" w:rsidRPr="00320DFF" w:rsidRDefault="00B06461" w:rsidP="00B06461">
                    <w:pPr>
                      <w:rPr>
                        <w:rStyle w:val="Emphasis"/>
                        <w:lang w:val="en-NZ"/>
                      </w:rPr>
                    </w:pPr>
                    <w:r>
                      <w:rPr>
                        <w:rStyle w:val="Emphasis"/>
                      </w:rPr>
                      <w:t>18</w:t>
                    </w:r>
                    <w:r w:rsidRPr="00320DFF">
                      <w:rPr>
                        <w:rStyle w:val="Emphasis"/>
                      </w:rPr>
                      <w:t>pt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04AE1"/>
    <w:multiLevelType w:val="singleLevel"/>
    <w:tmpl w:val="14090001"/>
    <w:lvl w:ilvl="0">
      <w:start w:val="1"/>
      <w:numFmt w:val="bullet"/>
      <w:lvlText w:val=""/>
      <w:lvlJc w:val="left"/>
      <w:pPr>
        <w:ind w:left="720" w:hanging="360"/>
      </w:pPr>
      <w:rPr>
        <w:rFonts w:ascii="Symbol" w:hAnsi="Symbol"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00539ED"/>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0026C3E"/>
    <w:multiLevelType w:val="hybridMultilevel"/>
    <w:tmpl w:val="F64AF8B8"/>
    <w:lvl w:ilvl="0" w:tplc="3962B52A">
      <w:start w:val="1"/>
      <w:numFmt w:val="bullet"/>
      <w:pStyle w:val="Squarebullet-Level1"/>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432916"/>
    <w:multiLevelType w:val="hybridMultilevel"/>
    <w:tmpl w:val="B6A43BB8"/>
    <w:lvl w:ilvl="0" w:tplc="CFC6696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8CE7651"/>
    <w:multiLevelType w:val="hybridMultilevel"/>
    <w:tmpl w:val="34D4245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3C914C13"/>
    <w:multiLevelType w:val="hybridMultilevel"/>
    <w:tmpl w:val="0FFC99E8"/>
    <w:lvl w:ilvl="0" w:tplc="CFC6696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603924F8"/>
    <w:multiLevelType w:val="hybridMultilevel"/>
    <w:tmpl w:val="E86622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0766943"/>
    <w:multiLevelType w:val="hybridMultilevel"/>
    <w:tmpl w:val="1ABE4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235475423">
    <w:abstractNumId w:val="14"/>
  </w:num>
  <w:num w:numId="2" w16cid:durableId="1948001298">
    <w:abstractNumId w:val="22"/>
  </w:num>
  <w:num w:numId="3" w16cid:durableId="1141070455">
    <w:abstractNumId w:val="14"/>
  </w:num>
  <w:num w:numId="4" w16cid:durableId="1883204041">
    <w:abstractNumId w:val="14"/>
  </w:num>
  <w:num w:numId="5" w16cid:durableId="112990515">
    <w:abstractNumId w:val="14"/>
  </w:num>
  <w:num w:numId="6" w16cid:durableId="1218669468">
    <w:abstractNumId w:val="14"/>
  </w:num>
  <w:num w:numId="7" w16cid:durableId="1465926978">
    <w:abstractNumId w:val="22"/>
  </w:num>
  <w:num w:numId="8" w16cid:durableId="1346591861">
    <w:abstractNumId w:val="9"/>
  </w:num>
  <w:num w:numId="9" w16cid:durableId="201750386">
    <w:abstractNumId w:val="7"/>
  </w:num>
  <w:num w:numId="10" w16cid:durableId="497692226">
    <w:abstractNumId w:val="6"/>
  </w:num>
  <w:num w:numId="11" w16cid:durableId="647707255">
    <w:abstractNumId w:val="5"/>
  </w:num>
  <w:num w:numId="12" w16cid:durableId="1303121211">
    <w:abstractNumId w:val="4"/>
  </w:num>
  <w:num w:numId="13" w16cid:durableId="1225216085">
    <w:abstractNumId w:val="8"/>
  </w:num>
  <w:num w:numId="14" w16cid:durableId="40982418">
    <w:abstractNumId w:val="3"/>
  </w:num>
  <w:num w:numId="15" w16cid:durableId="620645373">
    <w:abstractNumId w:val="2"/>
  </w:num>
  <w:num w:numId="16" w16cid:durableId="1843621495">
    <w:abstractNumId w:val="1"/>
  </w:num>
  <w:num w:numId="17" w16cid:durableId="60712344">
    <w:abstractNumId w:val="0"/>
  </w:num>
  <w:num w:numId="18" w16cid:durableId="1921020236">
    <w:abstractNumId w:val="15"/>
  </w:num>
  <w:num w:numId="19" w16cid:durableId="2118866639">
    <w:abstractNumId w:val="12"/>
  </w:num>
  <w:num w:numId="20" w16cid:durableId="100491930">
    <w:abstractNumId w:val="11"/>
    <w:lvlOverride w:ilvl="0">
      <w:lvl w:ilvl="0">
        <w:numFmt w:val="bullet"/>
        <w:lvlText w:val="·"/>
        <w:lvlJc w:val="left"/>
        <w:pPr>
          <w:tabs>
            <w:tab w:val="num" w:pos="576"/>
          </w:tabs>
          <w:ind w:left="216"/>
        </w:pPr>
        <w:rPr>
          <w:rFonts w:ascii="Symbol" w:hAnsi="Symbol"/>
          <w:snapToGrid/>
          <w:sz w:val="32"/>
        </w:rPr>
      </w:lvl>
    </w:lvlOverride>
  </w:num>
  <w:num w:numId="21" w16cid:durableId="600603914">
    <w:abstractNumId w:val="23"/>
  </w:num>
  <w:num w:numId="22" w16cid:durableId="565847677">
    <w:abstractNumId w:val="13"/>
  </w:num>
  <w:num w:numId="23" w16cid:durableId="876086881">
    <w:abstractNumId w:val="10"/>
  </w:num>
  <w:num w:numId="24" w16cid:durableId="1701542610">
    <w:abstractNumId w:val="20"/>
  </w:num>
  <w:num w:numId="25" w16cid:durableId="264534965">
    <w:abstractNumId w:val="16"/>
  </w:num>
  <w:num w:numId="26" w16cid:durableId="2117017395">
    <w:abstractNumId w:val="18"/>
  </w:num>
  <w:num w:numId="27" w16cid:durableId="1175877451">
    <w:abstractNumId w:val="19"/>
  </w:num>
  <w:num w:numId="28" w16cid:durableId="638996183">
    <w:abstractNumId w:val="21"/>
  </w:num>
  <w:num w:numId="29" w16cid:durableId="16778796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0D"/>
    <w:rsid w:val="00003643"/>
    <w:rsid w:val="00016497"/>
    <w:rsid w:val="00032CA6"/>
    <w:rsid w:val="000345FC"/>
    <w:rsid w:val="00045652"/>
    <w:rsid w:val="000662BC"/>
    <w:rsid w:val="00067348"/>
    <w:rsid w:val="00074CED"/>
    <w:rsid w:val="000A119E"/>
    <w:rsid w:val="000A7436"/>
    <w:rsid w:val="000B2268"/>
    <w:rsid w:val="000B6E00"/>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731FC"/>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B5410"/>
    <w:rsid w:val="002C6A67"/>
    <w:rsid w:val="002D4042"/>
    <w:rsid w:val="002D4F42"/>
    <w:rsid w:val="002F4C29"/>
    <w:rsid w:val="00301D32"/>
    <w:rsid w:val="00302CA1"/>
    <w:rsid w:val="0031535A"/>
    <w:rsid w:val="00315526"/>
    <w:rsid w:val="00320275"/>
    <w:rsid w:val="00320308"/>
    <w:rsid w:val="00331543"/>
    <w:rsid w:val="003367BB"/>
    <w:rsid w:val="00341A41"/>
    <w:rsid w:val="00353BD1"/>
    <w:rsid w:val="003623E2"/>
    <w:rsid w:val="003664DB"/>
    <w:rsid w:val="00367B77"/>
    <w:rsid w:val="00382483"/>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3624"/>
    <w:rsid w:val="00441910"/>
    <w:rsid w:val="00442A95"/>
    <w:rsid w:val="00454B6E"/>
    <w:rsid w:val="00455456"/>
    <w:rsid w:val="0045698F"/>
    <w:rsid w:val="00462B8D"/>
    <w:rsid w:val="00474451"/>
    <w:rsid w:val="00475E75"/>
    <w:rsid w:val="004914A9"/>
    <w:rsid w:val="004934A2"/>
    <w:rsid w:val="004959DE"/>
    <w:rsid w:val="004C18EF"/>
    <w:rsid w:val="004C7A62"/>
    <w:rsid w:val="004D1F2A"/>
    <w:rsid w:val="004D2D5F"/>
    <w:rsid w:val="004F1626"/>
    <w:rsid w:val="00514D5F"/>
    <w:rsid w:val="00532A81"/>
    <w:rsid w:val="00535972"/>
    <w:rsid w:val="005413A7"/>
    <w:rsid w:val="00551D3C"/>
    <w:rsid w:val="00557285"/>
    <w:rsid w:val="00573507"/>
    <w:rsid w:val="005823D9"/>
    <w:rsid w:val="00595E50"/>
    <w:rsid w:val="005A00EC"/>
    <w:rsid w:val="005B28B6"/>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6771C"/>
    <w:rsid w:val="00671578"/>
    <w:rsid w:val="006806CA"/>
    <w:rsid w:val="0068372F"/>
    <w:rsid w:val="00686045"/>
    <w:rsid w:val="00691D2D"/>
    <w:rsid w:val="00694AF8"/>
    <w:rsid w:val="00695F79"/>
    <w:rsid w:val="006978F2"/>
    <w:rsid w:val="006A2175"/>
    <w:rsid w:val="006A3CA6"/>
    <w:rsid w:val="006A56B9"/>
    <w:rsid w:val="006B0813"/>
    <w:rsid w:val="006D0698"/>
    <w:rsid w:val="006D144D"/>
    <w:rsid w:val="006F30FD"/>
    <w:rsid w:val="00711B31"/>
    <w:rsid w:val="00713CB9"/>
    <w:rsid w:val="00720281"/>
    <w:rsid w:val="00720386"/>
    <w:rsid w:val="0072308E"/>
    <w:rsid w:val="007233A1"/>
    <w:rsid w:val="007365FB"/>
    <w:rsid w:val="00743920"/>
    <w:rsid w:val="00751D58"/>
    <w:rsid w:val="00754054"/>
    <w:rsid w:val="00765CE7"/>
    <w:rsid w:val="00770AE1"/>
    <w:rsid w:val="00772447"/>
    <w:rsid w:val="00772840"/>
    <w:rsid w:val="007B1201"/>
    <w:rsid w:val="007B25F9"/>
    <w:rsid w:val="007E6A23"/>
    <w:rsid w:val="007F170D"/>
    <w:rsid w:val="00814E01"/>
    <w:rsid w:val="00821A3E"/>
    <w:rsid w:val="00833DBF"/>
    <w:rsid w:val="00841B0E"/>
    <w:rsid w:val="00841BDE"/>
    <w:rsid w:val="00855DDB"/>
    <w:rsid w:val="00865040"/>
    <w:rsid w:val="0087231E"/>
    <w:rsid w:val="008752D5"/>
    <w:rsid w:val="0087735A"/>
    <w:rsid w:val="00880535"/>
    <w:rsid w:val="00880687"/>
    <w:rsid w:val="008A1F03"/>
    <w:rsid w:val="008A3C02"/>
    <w:rsid w:val="008A79B3"/>
    <w:rsid w:val="008B2FAF"/>
    <w:rsid w:val="008B344F"/>
    <w:rsid w:val="008B4B80"/>
    <w:rsid w:val="008C54E0"/>
    <w:rsid w:val="008D0182"/>
    <w:rsid w:val="008D040E"/>
    <w:rsid w:val="008E3334"/>
    <w:rsid w:val="008E3CBB"/>
    <w:rsid w:val="008E75AA"/>
    <w:rsid w:val="008F1CB0"/>
    <w:rsid w:val="008F322C"/>
    <w:rsid w:val="00900D6F"/>
    <w:rsid w:val="009064D6"/>
    <w:rsid w:val="0092188B"/>
    <w:rsid w:val="00923618"/>
    <w:rsid w:val="0092554E"/>
    <w:rsid w:val="00935BA2"/>
    <w:rsid w:val="00947ACC"/>
    <w:rsid w:val="009550CD"/>
    <w:rsid w:val="0096418C"/>
    <w:rsid w:val="009717B2"/>
    <w:rsid w:val="00974661"/>
    <w:rsid w:val="00977D0C"/>
    <w:rsid w:val="00982735"/>
    <w:rsid w:val="009846A6"/>
    <w:rsid w:val="0099016A"/>
    <w:rsid w:val="009A1808"/>
    <w:rsid w:val="009A3B10"/>
    <w:rsid w:val="009A6926"/>
    <w:rsid w:val="009B443C"/>
    <w:rsid w:val="009D5955"/>
    <w:rsid w:val="009D7B9F"/>
    <w:rsid w:val="009E4FE7"/>
    <w:rsid w:val="009F0401"/>
    <w:rsid w:val="00A070F8"/>
    <w:rsid w:val="00A129B8"/>
    <w:rsid w:val="00A21EAF"/>
    <w:rsid w:val="00A42944"/>
    <w:rsid w:val="00A42A40"/>
    <w:rsid w:val="00A54B5B"/>
    <w:rsid w:val="00A56FFE"/>
    <w:rsid w:val="00A57E53"/>
    <w:rsid w:val="00A70096"/>
    <w:rsid w:val="00A72BF0"/>
    <w:rsid w:val="00A80848"/>
    <w:rsid w:val="00A8310D"/>
    <w:rsid w:val="00A8394A"/>
    <w:rsid w:val="00AB7680"/>
    <w:rsid w:val="00AC3E46"/>
    <w:rsid w:val="00AE209E"/>
    <w:rsid w:val="00AF1240"/>
    <w:rsid w:val="00AF1467"/>
    <w:rsid w:val="00AF1D74"/>
    <w:rsid w:val="00AF43E6"/>
    <w:rsid w:val="00AF59BE"/>
    <w:rsid w:val="00AF7D89"/>
    <w:rsid w:val="00B06461"/>
    <w:rsid w:val="00B17F4D"/>
    <w:rsid w:val="00B26EF0"/>
    <w:rsid w:val="00B536D7"/>
    <w:rsid w:val="00B560CC"/>
    <w:rsid w:val="00B61230"/>
    <w:rsid w:val="00B67A54"/>
    <w:rsid w:val="00B77D9A"/>
    <w:rsid w:val="00B9023F"/>
    <w:rsid w:val="00B910FB"/>
    <w:rsid w:val="00B91172"/>
    <w:rsid w:val="00B917CC"/>
    <w:rsid w:val="00BA506C"/>
    <w:rsid w:val="00BB032D"/>
    <w:rsid w:val="00BB0A40"/>
    <w:rsid w:val="00BB22FD"/>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3017"/>
    <w:rsid w:val="00C65137"/>
    <w:rsid w:val="00C7239C"/>
    <w:rsid w:val="00C75DA2"/>
    <w:rsid w:val="00C7770D"/>
    <w:rsid w:val="00C92BDF"/>
    <w:rsid w:val="00C95364"/>
    <w:rsid w:val="00CA1D0D"/>
    <w:rsid w:val="00CA20F9"/>
    <w:rsid w:val="00CA7820"/>
    <w:rsid w:val="00CC7105"/>
    <w:rsid w:val="00CD21A2"/>
    <w:rsid w:val="00CD30E6"/>
    <w:rsid w:val="00CE3213"/>
    <w:rsid w:val="00D0147F"/>
    <w:rsid w:val="00D02F31"/>
    <w:rsid w:val="00D059AC"/>
    <w:rsid w:val="00D16292"/>
    <w:rsid w:val="00D407D4"/>
    <w:rsid w:val="00D42A7C"/>
    <w:rsid w:val="00D42B6B"/>
    <w:rsid w:val="00D558D4"/>
    <w:rsid w:val="00D6394F"/>
    <w:rsid w:val="00D642D9"/>
    <w:rsid w:val="00D64555"/>
    <w:rsid w:val="00D768E1"/>
    <w:rsid w:val="00D82B16"/>
    <w:rsid w:val="00D840F2"/>
    <w:rsid w:val="00D94B5D"/>
    <w:rsid w:val="00DA2636"/>
    <w:rsid w:val="00DD0B2D"/>
    <w:rsid w:val="00DF54D9"/>
    <w:rsid w:val="00DF5D64"/>
    <w:rsid w:val="00E0579D"/>
    <w:rsid w:val="00E10E79"/>
    <w:rsid w:val="00E21598"/>
    <w:rsid w:val="00E21662"/>
    <w:rsid w:val="00E26869"/>
    <w:rsid w:val="00E34D15"/>
    <w:rsid w:val="00E43D42"/>
    <w:rsid w:val="00E47B82"/>
    <w:rsid w:val="00E53D67"/>
    <w:rsid w:val="00E71FC8"/>
    <w:rsid w:val="00E90201"/>
    <w:rsid w:val="00E95DD4"/>
    <w:rsid w:val="00E965DD"/>
    <w:rsid w:val="00EB6CDA"/>
    <w:rsid w:val="00EC2887"/>
    <w:rsid w:val="00EC6E88"/>
    <w:rsid w:val="00ED314F"/>
    <w:rsid w:val="00ED50EA"/>
    <w:rsid w:val="00EE558F"/>
    <w:rsid w:val="00EF7248"/>
    <w:rsid w:val="00EF7E47"/>
    <w:rsid w:val="00F01665"/>
    <w:rsid w:val="00F032D3"/>
    <w:rsid w:val="00F2523B"/>
    <w:rsid w:val="00F33509"/>
    <w:rsid w:val="00F37771"/>
    <w:rsid w:val="00F42CA7"/>
    <w:rsid w:val="00F66E1E"/>
    <w:rsid w:val="00F81286"/>
    <w:rsid w:val="00F84476"/>
    <w:rsid w:val="00F95B86"/>
    <w:rsid w:val="00FA4940"/>
    <w:rsid w:val="00FA6142"/>
    <w:rsid w:val="00FA6F00"/>
    <w:rsid w:val="00FB479E"/>
    <w:rsid w:val="00FC6AAA"/>
    <w:rsid w:val="00FC760A"/>
    <w:rsid w:val="00FE213E"/>
    <w:rsid w:val="00FE2614"/>
    <w:rsid w:val="00FE2F4B"/>
    <w:rsid w:val="00FE4D76"/>
    <w:rsid w:val="00FF056A"/>
    <w:rsid w:val="00FF6D51"/>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2F55269B"/>
  <w15:docId w15:val="{1C09464C-B959-4E2F-9F1C-9F7FB22C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D42"/>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uiPriority w:val="99"/>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4934A2"/>
    <w:rPr>
      <w:color w:val="605E5C"/>
      <w:shd w:val="clear" w:color="auto" w:fill="E1DFDD"/>
    </w:rPr>
  </w:style>
  <w:style w:type="paragraph" w:styleId="Revision">
    <w:name w:val="Revision"/>
    <w:hidden/>
    <w:uiPriority w:val="99"/>
    <w:semiHidden/>
    <w:rsid w:val="00EC6E88"/>
    <w:rPr>
      <w:rFonts w:ascii="Arial" w:hAnsi="Arial"/>
      <w:sz w:val="36"/>
      <w:szCs w:val="24"/>
      <w:lang w:val="en-AU" w:eastAsia="en-US"/>
    </w:rPr>
  </w:style>
  <w:style w:type="paragraph" w:customStyle="1" w:styleId="Squarebullet-Level1">
    <w:name w:val="Square bullet - Level 1"/>
    <w:basedOn w:val="ListParagraph"/>
    <w:link w:val="Squarebullet-Level1Char"/>
    <w:qFormat/>
    <w:rsid w:val="008B2FAF"/>
    <w:pPr>
      <w:numPr>
        <w:numId w:val="25"/>
      </w:numPr>
      <w:spacing w:after="60" w:line="276" w:lineRule="auto"/>
      <w:ind w:left="357" w:hanging="357"/>
    </w:pPr>
    <w:rPr>
      <w:rFonts w:eastAsiaTheme="minorHAnsi" w:cstheme="minorHAnsi"/>
      <w:color w:val="000000" w:themeColor="text1"/>
      <w:sz w:val="34"/>
      <w:lang w:eastAsia="en-US"/>
    </w:rPr>
  </w:style>
  <w:style w:type="character" w:customStyle="1" w:styleId="Squarebullet-Level1Char">
    <w:name w:val="Square bullet - Level 1 Char"/>
    <w:basedOn w:val="DefaultParagraphFont"/>
    <w:link w:val="Squarebullet-Level1"/>
    <w:rsid w:val="008B2FAF"/>
    <w:rPr>
      <w:rFonts w:ascii="Arial" w:eastAsiaTheme="minorHAnsi" w:hAnsi="Arial" w:cstheme="minorHAnsi"/>
      <w:color w:val="000000" w:themeColor="text1"/>
      <w:sz w:val="34"/>
      <w:szCs w:val="24"/>
      <w:lang w:val="en-GB" w:eastAsia="en-US"/>
    </w:rPr>
  </w:style>
  <w:style w:type="character" w:customStyle="1" w:styleId="HeaderChar">
    <w:name w:val="Header Char"/>
    <w:basedOn w:val="DefaultParagraphFont"/>
    <w:link w:val="Header"/>
    <w:uiPriority w:val="99"/>
    <w:rsid w:val="00B06461"/>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80035854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8002224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ycovidrecord.health.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37</TotalTime>
  <Pages>5</Pages>
  <Words>606</Words>
  <Characters>2948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Joy Martin-Holm</cp:lastModifiedBy>
  <cp:revision>23</cp:revision>
  <cp:lastPrinted>1900-12-31T12:00:00Z</cp:lastPrinted>
  <dcterms:created xsi:type="dcterms:W3CDTF">2023-10-25T01:28:00Z</dcterms:created>
  <dcterms:modified xsi:type="dcterms:W3CDTF">2023-10-25T02:16:00Z</dcterms:modified>
</cp:coreProperties>
</file>